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spacing w:before="14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地膜使用回收责任状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（行政村）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（农用薄膜使用主体）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土壤污染防治法》、《农用薄膜管理办法》、《赤峰市农村牧区人居环境治理条例》和《林西县2023年废旧地膜回收工作实施方案》有关要求，确保完成本年度地膜使用回收工作，防治土壤污染，改善人居环境，保护耕地质量，提高粮食产量，甲乙双方特签订本责任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一、乙方责任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组进行地膜覆盖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亩，其中玉米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亩、谷子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亩、马铃薯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亩、甜菜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乙方严格按照国家有关政策规定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购买、使用国标地膜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□0.015</w:t>
      </w:r>
      <w:r>
        <w:rPr>
          <w:rFonts w:hint="eastAsia" w:ascii="仿宋_GB2312" w:hAnsi="仿宋_GB2312" w:eastAsia="仿宋_GB2312" w:cs="仿宋_GB2312"/>
          <w:sz w:val="32"/>
          <w:szCs w:val="32"/>
        </w:rPr>
        <w:t>加厚地膜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公斤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，并到村委会进行登记备案。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乙方在秋收后和春播前，将覆膜地块的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废旧地膜进行回收，并达到回收标准，结合人居环境整治进行无害化处理或交至甲方指定的回收网点。自觉接受村、乡、县有关部门监督检查。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4.乙方未到达</w:t>
      </w:r>
      <w:r>
        <w:rPr>
          <w:rFonts w:hint="eastAsia" w:ascii="仿宋_GB2312" w:hAnsi="仿宋_GB2312" w:eastAsia="仿宋_GB2312" w:cs="仿宋_GB2312"/>
          <w:sz w:val="32"/>
          <w:szCs w:val="32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或拒不履行废旧地膜回收责任，停发耕地地力保护补贴，并取消下一年度农业补贴项目申请资格，列入村民组织治理“黑名单”。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停发的耕地地力保护补贴资金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中按照25元/亩的标准提取</w:t>
      </w:r>
      <w:r>
        <w:rPr>
          <w:rFonts w:hint="eastAsia" w:ascii="仿宋_GB2312" w:hAnsi="仿宋_GB2312" w:eastAsia="仿宋_GB2312" w:cs="仿宋_GB2312"/>
          <w:sz w:val="32"/>
          <w:szCs w:val="32"/>
        </w:rPr>
        <w:t>，交由行政村统筹使用，用于开展废旧地膜回收工作。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二、甲方责任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负责法规宣传、政策引导，促进国标地膜和加厚地膜推广应用，落实好耕地地力保护补贴发放和废旧地膜回收行为挂钩政策。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落实地膜使用登记备案制度，实施网格化管理，摸清覆膜底数，安排专人监管废旧地膜回收工作，建立地膜使用、回收、处置台账并公示。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.落实好</w:t>
      </w:r>
      <w:r>
        <w:rPr>
          <w:rFonts w:hint="eastAsia" w:ascii="仿宋_GB2312" w:hAnsi="仿宋_GB2312" w:eastAsia="仿宋_GB2312" w:cs="仿宋_GB2312"/>
          <w:sz w:val="32"/>
          <w:szCs w:val="32"/>
        </w:rPr>
        <w:t>废旧地膜回收工作的组织监管责任主体，按照“谁使用、谁回收，谁污染、谁治理”原则，压实地膜使用者主体责任，督促地膜使用者在秋收后、春播前进行废旧地膜回收，并组织人员进行实地核验。上报未履行废旧地膜回收责任的地块户主名单及面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三、本责任状一式两份，甲乙双方各执一份，自甲乙双方签字之日起生效。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方：                      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方：(签字)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甲方负责人：(签字)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日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ZTM5MWE3ODdlMTdhMzUxNWY2MmFiMjk0ZTFjYmYifQ=="/>
  </w:docVars>
  <w:rsids>
    <w:rsidRoot w:val="00000000"/>
    <w:rsid w:val="04591043"/>
    <w:rsid w:val="0974376F"/>
    <w:rsid w:val="167410C3"/>
    <w:rsid w:val="24C30855"/>
    <w:rsid w:val="2EAA3072"/>
    <w:rsid w:val="42A653BA"/>
    <w:rsid w:val="46FC1A4C"/>
    <w:rsid w:val="49E3650E"/>
    <w:rsid w:val="500656EA"/>
    <w:rsid w:val="56C74101"/>
    <w:rsid w:val="63732C3E"/>
    <w:rsid w:val="7E5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99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99"/>
    <w:pPr>
      <w:spacing w:before="100" w:beforeAutospacing="1" w:after="0"/>
      <w:ind w:firstLine="420" w:firstLineChars="20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761</Characters>
  <Lines>0</Lines>
  <Paragraphs>0</Paragraphs>
  <TotalTime>1</TotalTime>
  <ScaleCrop>false</ScaleCrop>
  <LinksUpToDate>false</LinksUpToDate>
  <CharactersWithSpaces>879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ASUS</dc:creator>
  <cp:lastModifiedBy>◇◆、闲蛋超人</cp:lastModifiedBy>
  <dcterms:modified xsi:type="dcterms:W3CDTF">2023-05-04T07:31:55Z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30FDE2E76EDB4413BB60B6A255008E2B</vt:lpwstr>
  </property>
</Properties>
</file>