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17B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生态环境保护督察</w:t>
      </w:r>
    </w:p>
    <w:p w14:paraId="55A572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28项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整改任务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完成情况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3"/>
        <w:tblW w:w="0" w:type="auto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6051"/>
      </w:tblGrid>
      <w:tr w14:paraId="249E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5" w:hRule="atLeast"/>
        </w:trPr>
        <w:tc>
          <w:tcPr>
            <w:tcW w:w="2750" w:type="dxa"/>
            <w:noWrap w:val="0"/>
            <w:vAlign w:val="center"/>
          </w:tcPr>
          <w:p w14:paraId="276E6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整改任务</w:t>
            </w:r>
          </w:p>
        </w:tc>
        <w:tc>
          <w:tcPr>
            <w:tcW w:w="6394" w:type="dxa"/>
            <w:noWrap w:val="0"/>
            <w:vAlign w:val="center"/>
          </w:tcPr>
          <w:p w14:paraId="7B58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color w:val="00B05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《自治区空气质量持续改善行动实施方案》要求，2025年前完成钢铁、焦化及65 蒸吨/小时以上燃煤锅炉超低排放改造，赤峰市2家钢铁企业、2家焦化企业、78台65蒸吨/小时以上燃煤锅炉需要进行改造。督察发现，全市仅完成8台65蒸吨/小时以上燃煤锅炉改造，25台未开工，45台整体施工进度仅为58%。</w:t>
            </w:r>
          </w:p>
        </w:tc>
      </w:tr>
      <w:tr w14:paraId="63E0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50" w:type="dxa"/>
            <w:noWrap w:val="0"/>
            <w:vAlign w:val="center"/>
          </w:tcPr>
          <w:p w14:paraId="5270C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责任单位</w:t>
            </w:r>
          </w:p>
        </w:tc>
        <w:tc>
          <w:tcPr>
            <w:tcW w:w="6394" w:type="dxa"/>
            <w:noWrap w:val="0"/>
            <w:vAlign w:val="center"/>
          </w:tcPr>
          <w:p w14:paraId="3CEAFDB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林西县党委和政府</w:t>
            </w:r>
          </w:p>
        </w:tc>
      </w:tr>
      <w:tr w14:paraId="577C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2750" w:type="dxa"/>
            <w:noWrap w:val="0"/>
            <w:vAlign w:val="center"/>
          </w:tcPr>
          <w:p w14:paraId="6A3DF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整改目标</w:t>
            </w:r>
          </w:p>
        </w:tc>
        <w:tc>
          <w:tcPr>
            <w:tcW w:w="6394" w:type="dxa"/>
            <w:noWrap w:val="0"/>
            <w:vAlign w:val="center"/>
          </w:tcPr>
          <w:p w14:paraId="7054A5A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2025年底前完成林西县辖区内4台65蒸吨及以上燃煤锅炉超低排放改造工作。</w:t>
            </w:r>
          </w:p>
        </w:tc>
      </w:tr>
      <w:tr w14:paraId="3380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2750" w:type="dxa"/>
            <w:noWrap w:val="0"/>
            <w:vAlign w:val="center"/>
          </w:tcPr>
          <w:p w14:paraId="3826A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整改措施</w:t>
            </w:r>
          </w:p>
        </w:tc>
        <w:tc>
          <w:tcPr>
            <w:tcW w:w="6394" w:type="dxa"/>
            <w:noWrap w:val="0"/>
            <w:vAlign w:val="center"/>
          </w:tcPr>
          <w:p w14:paraId="502B6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1）2025年3月底前制定65蒸吨/时以上燃煤锅炉超低排放改造计划，细化辖区内燃煤锅炉超低排放改造进度要求，报市生态环境局、市住建局备案。</w:t>
            </w:r>
          </w:p>
          <w:p w14:paraId="6EEF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（2）建立超低排放改造工作台账，及时调度督办，推动辖区内65蒸吨/时以上燃煤锅炉2025年12月底前完成改造。</w:t>
            </w:r>
          </w:p>
          <w:p w14:paraId="30BC8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（3）县生态环境局、县住建局充分发挥行业监管作用，强化督促指导，推动相关旗县区加快改造进度。</w:t>
            </w:r>
          </w:p>
        </w:tc>
      </w:tr>
      <w:tr w14:paraId="1279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2750" w:type="dxa"/>
            <w:noWrap w:val="0"/>
            <w:vAlign w:val="center"/>
          </w:tcPr>
          <w:p w14:paraId="5258A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  <w:t>完成情况</w:t>
            </w:r>
          </w:p>
        </w:tc>
        <w:tc>
          <w:tcPr>
            <w:tcW w:w="6394" w:type="dxa"/>
            <w:noWrap w:val="0"/>
            <w:vAlign w:val="center"/>
          </w:tcPr>
          <w:p w14:paraId="06871A4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林西县涉及65蒸吨/小时以上燃煤锅炉超低改造任务共计4台，分别为林西县恒泰热力有限责任公司3台130蒸吨/小时燃煤锅炉、内蒙古佰惠生新农业科技股份有限公司1台100蒸吨/小时燃煤锅炉。</w:t>
            </w:r>
          </w:p>
          <w:p w14:paraId="59FAF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西县恒泰热力有限责任公司于2023年开始进行脱硫除尘超低排放改造工作，于2025年进行脱销超低排放改造工作。内蒙古佰惠生新农业科技股份有限公司于2025年6月底开始进场施工进行超低改造，现上述两家企业均已完成改造。</w:t>
            </w:r>
          </w:p>
        </w:tc>
      </w:tr>
    </w:tbl>
    <w:p w14:paraId="50FE5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</w:pPr>
    </w:p>
    <w:p w14:paraId="4A9A0C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B3C71"/>
    <w:rsid w:val="54947774"/>
    <w:rsid w:val="64282876"/>
    <w:rsid w:val="66FB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608</Characters>
  <Lines>0</Lines>
  <Paragraphs>0</Paragraphs>
  <TotalTime>0</TotalTime>
  <ScaleCrop>false</ScaleCrop>
  <LinksUpToDate>false</LinksUpToDate>
  <CharactersWithSpaces>609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2022-12-05T02:14:00Z</dcterms:created>
  <dc:creator>Administrator</dc:creator>
  <cp:lastModifiedBy>赵宏霞</cp:lastModifiedBy>
  <dcterms:modified xsi:type="dcterms:W3CDTF">2026-03-31T08:13:25Z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134790C95CBD4DC1BD2E93BA9D41532C_13</vt:lpwstr>
  </property>
  <property fmtid="{D5CDD505-2E9C-101B-9397-08002B2CF9AE}" pid="4" name="KSOTemplateDocerSaveRecord">
    <vt:lpwstr>eyJoZGlkIjoiMjFlY2ZjYjIyYTE5MTQ0OWZhODZlYTMzNGNhODdlMWUiLCJ1c2VySWQiOiI1NDY4MTEwNzIifQ==</vt:lpwstr>
  </property>
</Properties>
</file>