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关于印发《2022年大营子乡春季期间森林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草原防火工作实施方案》的通知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仿宋_GB2312" w:eastAsia="仿宋_GB2312" w:cs="仿宋_GB2312"/>
          <w:sz w:val="31"/>
          <w:szCs w:val="31"/>
        </w:rPr>
        <w:t>各行政村防火指挥部：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春季来临，空气干燥，有可能引发森林草原火灾。根据林西县森林草原防火指挥部文件（林防指发【2022】1号），为了切实做好春季期间的森林草原防火工作，本着“预防为主、积极消灭”的森林草原防火方针，按着属地管辖的原则，制定如下方案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一、精心组织、提前安排部署森林草原防火工作。领导重视是抓好防火工作的关健。各行政村要提早召开会议，提前研究、部署森林草原防火工作，做好早安排、早部署，早落实，做好充分思想与物质准备。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二、认真落实森林草原防火工作实行各行政村村书记负责制，森林、林木、林地和天然草原、人工草地的经营单位和个人，在其经营范围内承担森林草原防火责任。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乡政府逐级明确责任，划定责任区，确保将森林草原防火责任落实到山头地块，责任落实到具体人员。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三、加强防火宣传工作。深入广泛开展森林草原防火宣传，提高全民防火意识，特别注意儿童与学生玩火。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开展形式多种多样、内容丰富多彩的宣传活动。利用宣传车、悬挂横幅、挂彩旗、宣传画等形式进行防火宣传，宣传到位，不留死角做到家喻户晓、尽人皆知。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四、加强扑火队伍建设，进行培训与演练，提高扑火队伍素质。各行政村要建立20人群众扑火队。各行政村要根据需要配备运灭火工具，进行防扑火知训培训与演练，真正做到“召之即来，来之能战，战之能胜”，建立打大仗，打胜仗的森林草原扑火队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五、严格野外火源管理。我乡发布了《林西县大营子乡森林草原野外用火管理办法》，进一步规范野外用火制度。全乡要积极推行防火通行证、野外用火许可制度，全面实现规范用火。抓住野外用火的关键环节主要抓住林区、林业建设项目区，在坟墓集中地区设专人看护，设巡逻队，设烧纸祭祀点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六、加强防火值班制度，提高应急处置能力。各村要加强防火值班工作，必须严格执行24小时值班制度和领导带班制度，防火指挥部领导实行带班制度，在防火期内各级防火带班领导要保证全天候开机，以便有火情及时沟通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七、加强联防协作制度。加强信息沟通，信息共享，认真贯彻“护林防火、人人有责”、“管辖有界、扑火无界”、“属地管辖、就近扑灭”的联防思想，以实现“打早、打小、打了”。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八、完善应急预案，做好应急准备。各行政村要根据本村的实际情况，重新拟定防扑火应急预案，增加预案的针对性和可操作性。乡防火办制定模拟实战演练方案，检验预案的实用性，保证在紧急情况下预案的顺利启动和实施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</w:pPr>
      <w:r>
        <w:rPr>
          <w:rFonts w:hint="eastAsia" w:ascii="仿宋_GB2312" w:eastAsia="仿宋_GB2312" w:cs="仿宋_GB2312"/>
          <w:sz w:val="31"/>
          <w:szCs w:val="31"/>
        </w:rPr>
        <w:t>九、坚持以法治火。加强与乡防火指挥部的协作，对森林草原火灾肇事者，坚持四不放过原则，事故原因不查清不放过、责任人员未处理不放过、整改措施未落实不放过、有关人员未受到教育不放过。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Fonts w:hint="eastAsia" w:ascii="仿宋_GB2312" w:eastAsia="仿宋_GB2312" w:cs="仿宋_GB2312"/>
          <w:sz w:val="31"/>
          <w:szCs w:val="31"/>
        </w:rPr>
        <w:t>林西县大营子乡人民政府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44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                   2022年3月17日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center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MzUyZTNmYTE5ZmQxYjllYmQ3NjljZjRkN2E4ODYifQ=="/>
  </w:docVars>
  <w:rsids>
    <w:rsidRoot w:val="6F041BF8"/>
    <w:rsid w:val="6F0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2023-11-02T09:08:00Z</dcterms:created>
  <dc:creator>Administrator</dc:creator>
  <cp:lastModifiedBy>Administrator</cp:lastModifiedBy>
  <dcterms:modified xsi:type="dcterms:W3CDTF">2023-11-02T09:09:00Z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B4D96D21BD804B2B8BC009F2B32F7D3D_11</vt:lpwstr>
  </property>
</Properties>
</file>